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MR43_2020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Dodávka modulačních procesorů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